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办公设备购置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苏州市农业科学院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8.6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8.6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8.6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8.6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14:paraId="6AB9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643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960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8.6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695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8.6</w:t>
            </w:r>
          </w:p>
        </w:tc>
      </w:tr>
      <w:tr w14:paraId="17B1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986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办公设备购置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87C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8.6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921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8.6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14:paraId="294A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36B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15F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BD9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52A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3DC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407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566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6A0F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EA5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4BD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199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2BC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A13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119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9C0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626F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827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E91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F0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46E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DAB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D3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ABA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56C6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92B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AF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EFE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552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2EF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D9A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523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042F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B8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DD7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54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3A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E0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966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4CF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788A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F9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C5C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F5A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CA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8D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8D6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771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93E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14F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546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09F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751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71B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A4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21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51B5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98A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212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A48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18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205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2B2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38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5FB0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D15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903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B8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51A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A7A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9E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DF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5715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3E3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FFC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44D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39C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79A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67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FF0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4CA2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A5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EF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3FE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748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241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08B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D5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EF6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203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142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94D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设备购置采购数量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81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=19台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D14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29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21台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43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26F9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1C6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155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022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设备购置验收合格率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822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=100百分率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29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EC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100百分率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674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2132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F7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8DB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5F1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采购计划完成时间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D89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D04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EAF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5BA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753E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5B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55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ACF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改善单位办公条件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E0E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改善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A5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C0B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1C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为保证广大职工办公需求，实现办公自动化，新进人员人均配置电脑1台，在职人员超过使用期限的电脑、打印机有序更新，设立该项目。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通过办公设备购置，提升我院工作效率。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按计划完成采购，验收合格率100%，改善我院办公条件。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通过集中采购，严格遵守市财政制度和院内采购制度，对新人员新增1台电脑，对符合条件的在职职工更新电脑，对符合3人1台打印机的条件的部门，新增或更新打印机，及时采购完毕。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严格按照制度办理，得到广大职工的广泛认可。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资金紧张，到报废期、突发电脑损坏不能更换，预算不太精确，超预算购置的数量和种类时有发生。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预算前做好调研工作，下年度计划引进多少人员，有多少电脑、打印机符合更新要求，精准做好预算工作。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28963B2F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1384</Words>
  <Characters>1536</Characters>
  <Lines>12</Lines>
  <Paragraphs>3</Paragraphs>
  <TotalTime>0</TotalTime>
  <ScaleCrop>false</ScaleCrop>
  <LinksUpToDate>false</LinksUpToDate>
  <CharactersWithSpaces>1536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林微</cp:lastModifiedBy>
  <dcterms:modified xsi:type="dcterms:W3CDTF">2025-09-23T06:02:58Z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2052-12.1.0.22529</vt:lpwstr>
  </property>
  <property fmtid="{D5CDD505-2E9C-101B-9397-08002B2CF9AE}" pid="4" name="ICV">
    <vt:lpwstr>43C24FF2CB9349EF8AACE20DCB68A5AD_13</vt:lpwstr>
  </property>
</Properties>
</file>