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Theme="minorEastAsia" w:hAnsiTheme="minorEastAsia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sz w:val="30"/>
          <w:szCs w:val="30"/>
          <w:lang w:eastAsia="zh-CN"/>
        </w:rPr>
        <w:t xml:space="preserve">    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一、项目名称：</w:t>
      </w:r>
      <w:r>
        <w:rPr>
          <w:rFonts w:asciiTheme="minorEastAsia" w:hAnsiTheme="minorEastAsia" w:eastAsiaTheme="minorEastAsia"/>
          <w:bCs/>
          <w:sz w:val="28"/>
          <w:szCs w:val="28"/>
          <w:lang w:eastAsia="zh-CN"/>
        </w:rPr>
        <w:t>菜薹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优异</w:t>
      </w:r>
      <w:r>
        <w:rPr>
          <w:rFonts w:asciiTheme="minorEastAsia" w:hAnsiTheme="minorEastAsia" w:eastAsiaTheme="minorEastAsia"/>
          <w:bCs/>
          <w:sz w:val="28"/>
          <w:szCs w:val="28"/>
          <w:lang w:eastAsia="zh-CN"/>
        </w:rPr>
        <w:t>种质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创制</w:t>
      </w:r>
      <w:r>
        <w:rPr>
          <w:rFonts w:asciiTheme="minorEastAsia" w:hAnsiTheme="minorEastAsia" w:eastAsiaTheme="minorEastAsia"/>
          <w:bCs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系列杂交</w:t>
      </w:r>
      <w:r>
        <w:rPr>
          <w:rFonts w:asciiTheme="minorEastAsia" w:hAnsiTheme="minorEastAsia" w:eastAsiaTheme="minorEastAsia"/>
          <w:bCs/>
          <w:sz w:val="28"/>
          <w:szCs w:val="28"/>
          <w:lang w:eastAsia="zh-CN"/>
        </w:rPr>
        <w:t>新品种选育与应用</w:t>
      </w:r>
    </w:p>
    <w:p>
      <w:pPr>
        <w:spacing w:after="0" w:line="400" w:lineRule="exact"/>
        <w:ind w:firstLine="555"/>
        <w:rPr>
          <w:rFonts w:asciiTheme="minorEastAsia" w:hAnsiTheme="minorEastAsia" w:eastAsiaTheme="minorEastAsia"/>
          <w:kern w:val="2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二、推荐单位：</w:t>
      </w:r>
      <w:r>
        <w:rPr>
          <w:rFonts w:hint="eastAsia" w:asciiTheme="minorEastAsia" w:hAnsiTheme="minorEastAsia" w:eastAsiaTheme="minorEastAsia"/>
          <w:kern w:val="2"/>
          <w:sz w:val="28"/>
          <w:szCs w:val="28"/>
          <w:lang w:eastAsia="zh-CN"/>
        </w:rPr>
        <w:t>江苏省农学</w:t>
      </w:r>
      <w:bookmarkStart w:id="4" w:name="_GoBack"/>
      <w:bookmarkEnd w:id="4"/>
      <w:r>
        <w:rPr>
          <w:rFonts w:hint="eastAsia" w:asciiTheme="minorEastAsia" w:hAnsiTheme="minorEastAsia" w:eastAsiaTheme="minorEastAsia"/>
          <w:kern w:val="2"/>
          <w:sz w:val="28"/>
          <w:szCs w:val="28"/>
          <w:lang w:eastAsia="zh-CN"/>
        </w:rPr>
        <w:t>会</w:t>
      </w:r>
    </w:p>
    <w:p>
      <w:pPr>
        <w:spacing w:after="0" w:line="400" w:lineRule="exact"/>
        <w:ind w:firstLine="555"/>
        <w:rPr>
          <w:rFonts w:asciiTheme="minorEastAsia" w:hAnsiTheme="minorEastAsia" w:eastAsia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三、奖种等级：2022-2023年度神农中华农业科技奖（科学研究类）三等奖</w:t>
      </w:r>
    </w:p>
    <w:p>
      <w:pPr>
        <w:spacing w:after="0" w:line="400" w:lineRule="exact"/>
        <w:ind w:firstLine="555"/>
        <w:rPr>
          <w:rFonts w:asciiTheme="minorEastAsia" w:hAnsiTheme="minorEastAsia" w:eastAsiaTheme="minorEastAsia"/>
          <w:bCs/>
          <w:sz w:val="28"/>
          <w:szCs w:val="28"/>
          <w:lang w:eastAsia="zh-CN"/>
        </w:rPr>
      </w:pPr>
      <w:bookmarkStart w:id="0" w:name="_Hlk50802236"/>
      <w:bookmarkStart w:id="1" w:name="_Toc386579284"/>
      <w:bookmarkStart w:id="2" w:name="_Toc386579338"/>
      <w:bookmarkStart w:id="3" w:name="_Toc386577051"/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四、</w:t>
      </w:r>
      <w:r>
        <w:rPr>
          <w:rFonts w:asciiTheme="minorEastAsia" w:hAnsiTheme="minorEastAsia" w:eastAsiaTheme="minorEastAsia"/>
          <w:bCs/>
          <w:sz w:val="28"/>
          <w:szCs w:val="28"/>
          <w:lang w:eastAsia="zh-CN"/>
        </w:rPr>
        <w:t>主要知识产权和标准规范等目录</w:t>
      </w:r>
      <w:bookmarkEnd w:id="0"/>
      <w:bookmarkEnd w:id="1"/>
      <w:bookmarkEnd w:id="2"/>
      <w:bookmarkEnd w:id="3"/>
    </w:p>
    <w:tbl>
      <w:tblPr>
        <w:tblStyle w:val="4"/>
        <w:tblW w:w="13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692"/>
        <w:gridCol w:w="975"/>
        <w:gridCol w:w="1585"/>
        <w:gridCol w:w="1418"/>
        <w:gridCol w:w="1701"/>
        <w:gridCol w:w="2409"/>
        <w:gridCol w:w="122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知识产权（标准）类别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知识产权（标准）具体名称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国家（地区）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授权号（标准编号）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授权（标准发布）日期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证书编号（标准批准发布部门）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权利人（标准起草单位）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发明人（标准起草人）</w:t>
            </w: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2"/>
                <w:sz w:val="24"/>
                <w:szCs w:val="24"/>
                <w:lang w:eastAsia="zh-CN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江苏省农作物品种鉴定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秋薹1号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苏鉴菜薹201501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2015-12-30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江苏省农作物品种审定委员会2015-3-86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徐溟*、王若莺*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江苏省农作物品种鉴定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姑苏早菜心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苏鉴菜心201504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2015-12-30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江苏省农作物品种审定委员会2015-3-85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徐溟*、王若莺*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江苏省农作物品种鉴定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苏薹2号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苏鉴菜心201502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2015-12-30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江苏省农作物品种审定委员会2015-3-83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佘旭东*、姜红卫、刘凤军、徐君、宋英、李军、张国芹、牟建梅、徐遥、朱建明、刘敬阳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江苏省农作物品种鉴定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苏薹3号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苏鉴菜心201503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2015-12-30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江苏省农作物品种审定委员会2015-3-84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佘旭东*、姜红卫、刘凤军、张国芹、宋英、徐君、李军、牟建梅、徐遥、朱建明、刘敬阳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广东省农作物品种审定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苏薹3号菜心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粤审菜20160020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2016-9-22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广东省农作物品种审定委员会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佘旭东*、刘凤军、姜红卫、何玲莉、李军、宋英、张国芹、徐遥、牟建梅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一种观赏菜薹种质资源的创制方法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ZL201510672029.9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2017-9-22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中华人民共和国国家知识产权局2633111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佘旭东*、姜红卫、徐君、宋英、李军、张国芹、刘凤军、牟建梅、朱建明、徐遥</w:t>
            </w: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一种绿菜薹新型种质资源的选育方法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ZL201210500818.0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2014-1-15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中华人民共和国国家知识产权局1336768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佘旭东*、刘凤军、牟建梅、宋英、张国芹、李军、徐君</w:t>
            </w: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授权、转让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一种不受环境影响的菜薹直立紧凑种质资源的创制方法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ZL201510672030.1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2018-2-9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中华人民共和国国家知识产权局2813286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佘旭东*、刘凤军、李军、徐君、张国芹、宋英、牟建梅、朱建明、徐遥</w:t>
            </w: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论文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菜薹新品种秋薹1号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2012（2）：21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《上海蔬菜》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徐溟*、王若莺*、胡素珍、赵小娟、杨雪梅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论文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薹用苏州青新品种冬薹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2020（10）:109-110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《中国蔬菜》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徐溟、王若莺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论文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采收期和播种量对菜心经济产量和外观品质的影响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 xml:space="preserve">2010（1）：166－167．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《江苏农业科学》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佘旭东*、刘凤军、牟建梅、宋英、张国勤、徐君、李军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论文</w:t>
            </w:r>
          </w:p>
        </w:tc>
        <w:tc>
          <w:tcPr>
            <w:tcW w:w="16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‘苏薹1号’菜心田间光合特性的研究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2017,33(26):52-61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《中国农学通报》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lang w:eastAsia="zh-CN"/>
              </w:rPr>
              <w:t>佘旭东*、蒋敏明、何玲莉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ind w:firstLine="555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五、主要完成人：</w:t>
      </w:r>
      <w:r>
        <w:rPr>
          <w:rFonts w:asciiTheme="minorEastAsia" w:hAnsiTheme="minorEastAsia" w:eastAsiaTheme="minorEastAsia"/>
          <w:sz w:val="28"/>
          <w:szCs w:val="28"/>
          <w:lang w:eastAsia="zh-CN"/>
        </w:rPr>
        <w:t>徐溟、佘旭东、王若莺、冯均科、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冒维维</w:t>
      </w:r>
      <w:r>
        <w:rPr>
          <w:rFonts w:asciiTheme="minorEastAsia" w:hAnsiTheme="minorEastAsia" w:eastAsiaTheme="minorEastAsia"/>
          <w:sz w:val="28"/>
          <w:szCs w:val="28"/>
          <w:lang w:eastAsia="zh-CN"/>
        </w:rPr>
        <w:t>、陈敏炀、孙芳芳、刘宗陈、薛博文、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贾庆虎</w:t>
      </w:r>
    </w:p>
    <w:p>
      <w:pPr>
        <w:ind w:firstLine="555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六、主要完成单位：江苏省太湖地区农业科学研究所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YzQ5NzUxMzEzOTliN2E0ZWZkMTgzYzJmYThjZWQifQ=="/>
  </w:docVars>
  <w:rsids>
    <w:rsidRoot w:val="7CB91C87"/>
    <w:rsid w:val="000E0B48"/>
    <w:rsid w:val="002204A8"/>
    <w:rsid w:val="00485990"/>
    <w:rsid w:val="004A6AD1"/>
    <w:rsid w:val="006A7F23"/>
    <w:rsid w:val="00A933F6"/>
    <w:rsid w:val="00AD71BA"/>
    <w:rsid w:val="00C34CD0"/>
    <w:rsid w:val="00DC1DCB"/>
    <w:rsid w:val="00F73252"/>
    <w:rsid w:val="079F098B"/>
    <w:rsid w:val="5B831D20"/>
    <w:rsid w:val="63FC2C77"/>
    <w:rsid w:val="6E416E23"/>
    <w:rsid w:val="734E4B2E"/>
    <w:rsid w:val="77555F18"/>
    <w:rsid w:val="7CB91C87"/>
    <w:rsid w:val="7DCE3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971</Words>
  <Characters>1206</Characters>
  <Lines>9</Lines>
  <Paragraphs>2</Paragraphs>
  <TotalTime>268</TotalTime>
  <ScaleCrop>false</ScaleCrop>
  <LinksUpToDate>false</LinksUpToDate>
  <CharactersWithSpaces>1211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2023-01-11T04:06:00Z</dcterms:created>
  <dc:creator>醉蔷薇</dc:creator>
  <cp:lastModifiedBy>林微</cp:lastModifiedBy>
  <cp:lastPrinted>2023-01-16T01:35:00Z</cp:lastPrinted>
  <dcterms:modified xsi:type="dcterms:W3CDTF">2023-01-31T01:22:42Z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59775BB8266743FDB6D1B88BA17AD538</vt:lpwstr>
  </property>
</Properties>
</file>