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bCs/>
          <w:sz w:val="30"/>
          <w:szCs w:val="30"/>
          <w:lang w:eastAsia="zh-CN"/>
        </w:rPr>
        <w:t xml:space="preserve">    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一、项目名称：</w:t>
      </w:r>
      <w:r>
        <w:rPr>
          <w:rFonts w:asciiTheme="minorEastAsia" w:hAnsiTheme="minorEastAsia" w:eastAsiaTheme="minorEastAsia"/>
          <w:bCs/>
          <w:sz w:val="28"/>
          <w:szCs w:val="28"/>
          <w:lang w:eastAsia="zh-CN"/>
        </w:rPr>
        <w:t>菜薹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优异</w:t>
      </w:r>
      <w:r>
        <w:rPr>
          <w:rFonts w:asciiTheme="minorEastAsia" w:hAnsiTheme="minorEastAsia" w:eastAsiaTheme="minorEastAsia"/>
          <w:bCs/>
          <w:sz w:val="28"/>
          <w:szCs w:val="28"/>
          <w:lang w:eastAsia="zh-CN"/>
        </w:rPr>
        <w:t>种质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创制</w:t>
      </w:r>
      <w:r>
        <w:rPr>
          <w:rFonts w:asciiTheme="minorEastAsia" w:hAnsiTheme="minorEastAsia" w:eastAsiaTheme="minorEastAsia"/>
          <w:bCs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系列杂交</w:t>
      </w:r>
      <w:r>
        <w:rPr>
          <w:rFonts w:asciiTheme="minorEastAsia" w:hAnsiTheme="minorEastAsia" w:eastAsiaTheme="minorEastAsia"/>
          <w:bCs/>
          <w:sz w:val="28"/>
          <w:szCs w:val="28"/>
          <w:lang w:eastAsia="zh-CN"/>
        </w:rPr>
        <w:t>新品种选育与应用</w:t>
      </w:r>
    </w:p>
    <w:p>
      <w:pPr>
        <w:spacing w:after="0" w:line="400" w:lineRule="exact"/>
        <w:ind w:firstLine="555"/>
        <w:rPr>
          <w:rFonts w:asciiTheme="minorEastAsia" w:hAnsiTheme="minorEastAsia" w:eastAsiaTheme="minorEastAsia"/>
          <w:kern w:val="2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二、推荐单位：</w:t>
      </w:r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江苏省农学</w:t>
      </w:r>
      <w:bookmarkStart w:id="4" w:name="_GoBack"/>
      <w:bookmarkEnd w:id="4"/>
      <w:r>
        <w:rPr>
          <w:rFonts w:hint="eastAsia" w:asciiTheme="minorEastAsia" w:hAnsiTheme="minorEastAsia" w:eastAsiaTheme="minorEastAsia"/>
          <w:kern w:val="2"/>
          <w:sz w:val="28"/>
          <w:szCs w:val="28"/>
          <w:lang w:eastAsia="zh-CN"/>
        </w:rPr>
        <w:t>会</w:t>
      </w:r>
    </w:p>
    <w:p>
      <w:pPr>
        <w:spacing w:after="0" w:line="400" w:lineRule="exact"/>
        <w:ind w:firstLine="555"/>
        <w:rPr>
          <w:rFonts w:asciiTheme="minorEastAsia" w:hAnsiTheme="minorEastAsia" w:eastAsiaTheme="minorEastAsia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三、奖种等级：2022-2023年度神农中华农业科技奖（科学研究类）三等奖</w:t>
      </w:r>
    </w:p>
    <w:p>
      <w:pPr>
        <w:spacing w:after="0" w:line="400" w:lineRule="exact"/>
        <w:ind w:firstLine="555"/>
        <w:rPr>
          <w:rFonts w:asciiTheme="minorEastAsia" w:hAnsiTheme="minorEastAsia" w:eastAsiaTheme="minorEastAsia"/>
          <w:bCs/>
          <w:sz w:val="28"/>
          <w:szCs w:val="28"/>
          <w:lang w:eastAsia="zh-CN"/>
        </w:rPr>
      </w:pPr>
      <w:bookmarkStart w:id="0" w:name="_Hlk50802236"/>
      <w:bookmarkStart w:id="1" w:name="_Toc386579284"/>
      <w:bookmarkStart w:id="2" w:name="_Toc386579338"/>
      <w:bookmarkStart w:id="3" w:name="_Toc386577051"/>
      <w:r>
        <w:rPr>
          <w:rFonts w:hint="eastAsia" w:asciiTheme="minorEastAsia" w:hAnsiTheme="minorEastAsia" w:eastAsiaTheme="minorEastAsia"/>
          <w:bCs/>
          <w:sz w:val="28"/>
          <w:szCs w:val="28"/>
          <w:lang w:eastAsia="zh-CN"/>
        </w:rPr>
        <w:t>四、</w:t>
      </w:r>
      <w:r>
        <w:rPr>
          <w:rFonts w:asciiTheme="minorEastAsia" w:hAnsiTheme="minorEastAsia" w:eastAsiaTheme="minorEastAsia"/>
          <w:bCs/>
          <w:sz w:val="28"/>
          <w:szCs w:val="28"/>
          <w:lang w:eastAsia="zh-CN"/>
        </w:rPr>
        <w:t>主要知识产权和标准规范等目录</w:t>
      </w:r>
      <w:bookmarkEnd w:id="0"/>
      <w:bookmarkEnd w:id="1"/>
      <w:bookmarkEnd w:id="2"/>
      <w:bookmarkEnd w:id="3"/>
    </w:p>
    <w:tbl>
      <w:tblPr>
        <w:tblStyle w:val="4"/>
        <w:tblW w:w="13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92"/>
        <w:gridCol w:w="975"/>
        <w:gridCol w:w="1585"/>
        <w:gridCol w:w="1418"/>
        <w:gridCol w:w="1701"/>
        <w:gridCol w:w="2409"/>
        <w:gridCol w:w="1220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  <w:t>知识产权（标准）类别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  <w:t>知识产权（标准）具体名称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  <w:t>国家（地区）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  <w:t>授权号（标准编号）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  <w:t>授权（标准发布）日期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  <w:t>证书编号（标准批准发布部门）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  <w:t>权利人（标准起草单位）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  <w:t>发明人（标准起草人）</w:t>
            </w: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"/>
                <w:kern w:val="2"/>
                <w:sz w:val="24"/>
                <w:szCs w:val="24"/>
                <w:lang w:eastAsia="zh-CN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江苏省农作物品种鉴定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秋薹1号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苏鉴菜薹201501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2015-12-30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江苏省农作物品种审定委员会2015-3-86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徐溟*、王若莺*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江苏省农作物品种鉴定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姑苏早菜心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苏鉴菜心201504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2015-12-30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江苏省农作物品种审定委员会2015-3-85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徐溟*、王若莺*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江苏省农作物品种鉴定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苏薹2号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苏鉴菜心201502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2015-12-30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江苏省农作物品种审定委员会2015-3-83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佘旭东*、姜红卫、刘凤军、徐君、宋英、李军、张国芹、牟建梅、徐遥、朱建明、刘敬阳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江苏省农作物品种鉴定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苏薹3号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苏鉴菜心201503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2015-12-30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江苏省农作物品种审定委员会2015-3-84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佘旭东*、姜红卫、刘凤军、张国芹、宋英、徐君、李军、牟建梅、徐遥、朱建明、刘敬阳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广东省农作物品种审定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苏薹3号菜心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粤审菜20160020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2016-9-22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广东省农作物品种审定委员会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佘旭东*、刘凤军、姜红卫、何玲莉、李军、宋英、张国芹、徐遥、牟建梅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一种观赏菜薹种质资源的创制方法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ZL201510672029.9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2017-9-22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中华人民共和国国家知识产权局2633111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佘旭东*、姜红卫、徐君、宋英、李军、张国芹、刘凤军、牟建梅、朱建明、徐遥</w:t>
            </w: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一种绿菜薹新型种质资源的选育方法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ZL201210500818.0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2014-1-15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中华人民共和国国家知识产权局1336768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佘旭东*、刘凤军、牟建梅、宋英、张国芹、李军、徐君</w:t>
            </w: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授权、转让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发明专利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一种不受环境影响的菜薹直立紧凑种质资源的创制方法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ZL201510672030.1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2018-2-9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中华人民共和国国家知识产权局2813286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佘旭东*、刘凤军、李军、徐君、张国芹、宋英、牟建梅、朱建明、徐遥</w:t>
            </w: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授权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菜薹新品种秋薹1号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2012（2）：21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《上海蔬菜》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徐溟*、王若莺*、胡素珍、赵小娟、杨雪梅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薹用苏州青新品种冬薹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2020（10）:109-110</w:t>
            </w: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《中国蔬菜》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徐溟、王若莺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采收期和播种量对菜心经济产量和外观品质的影响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 xml:space="preserve">2010（1）：166－167．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《江苏农业科学》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佘旭东*、刘凤军、牟建梅、宋英、张国勤、徐君、李军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30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论文</w:t>
            </w:r>
          </w:p>
        </w:tc>
        <w:tc>
          <w:tcPr>
            <w:tcW w:w="1692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‘苏薹1号’菜心田间光合特性的研究</w:t>
            </w:r>
          </w:p>
        </w:tc>
        <w:tc>
          <w:tcPr>
            <w:tcW w:w="97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中国</w:t>
            </w:r>
          </w:p>
        </w:tc>
        <w:tc>
          <w:tcPr>
            <w:tcW w:w="1585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2017,33(26):52-61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《中国农学通报》</w:t>
            </w:r>
          </w:p>
        </w:tc>
        <w:tc>
          <w:tcPr>
            <w:tcW w:w="240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eastAsia="zh-CN"/>
              </w:rPr>
              <w:t>佘旭东*、蒋敏明、何玲莉</w:t>
            </w:r>
          </w:p>
        </w:tc>
        <w:tc>
          <w:tcPr>
            <w:tcW w:w="122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  <w:lang w:eastAsia="zh-CN"/>
              </w:rPr>
            </w:pPr>
          </w:p>
        </w:tc>
      </w:tr>
    </w:tbl>
    <w:p>
      <w:pPr>
        <w:ind w:firstLine="555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五、主要完成人：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徐溟、佘旭东、王若莺、冯均科、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冒维维</w:t>
      </w:r>
      <w:r>
        <w:rPr>
          <w:rFonts w:asciiTheme="minorEastAsia" w:hAnsiTheme="minorEastAsia" w:eastAsiaTheme="minorEastAsia"/>
          <w:sz w:val="28"/>
          <w:szCs w:val="28"/>
          <w:lang w:eastAsia="zh-CN"/>
        </w:rPr>
        <w:t>、陈敏炀、孙芳芳、刘宗陈、薛博文、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贾庆虎</w:t>
      </w:r>
    </w:p>
    <w:p>
      <w:pPr>
        <w:ind w:firstLine="555"/>
        <w:rPr>
          <w:rFonts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六、主要完成单位：江苏省太湖地区农业科学研究所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YzQ5NzUxMzEzOTliN2E0ZWZkMTgzYzJmYThjZWQifQ=="/>
  </w:docVars>
  <w:rsids>
    <w:rsidRoot w:val="7CB91C87"/>
    <w:rsid w:val="000E0B48"/>
    <w:rsid w:val="002204A8"/>
    <w:rsid w:val="00485990"/>
    <w:rsid w:val="004A6AD1"/>
    <w:rsid w:val="006A7F23"/>
    <w:rsid w:val="00A933F6"/>
    <w:rsid w:val="00AD71BA"/>
    <w:rsid w:val="00C34CD0"/>
    <w:rsid w:val="00DC1DCB"/>
    <w:rsid w:val="00F73252"/>
    <w:rsid w:val="079F098B"/>
    <w:rsid w:val="5B831D20"/>
    <w:rsid w:val="63FC2C77"/>
    <w:rsid w:val="6E416E23"/>
    <w:rsid w:val="734E4B2E"/>
    <w:rsid w:val="77555F18"/>
    <w:rsid w:val="7CB91C87"/>
    <w:rsid w:val="7DCE32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sz w:val="18"/>
      <w:szCs w:val="18"/>
      <w:lang w:eastAsia="en-US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971</Words>
  <Characters>1206</Characters>
  <Lines>9</Lines>
  <Paragraphs>2</Paragraphs>
  <TotalTime>268</TotalTime>
  <ScaleCrop>false</ScaleCrop>
  <LinksUpToDate>false</LinksUpToDate>
  <CharactersWithSpaces>1211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2023-01-11T04:06:00Z</dcterms:created>
  <dc:creator>醉蔷薇</dc:creator>
  <cp:lastModifiedBy>林微</cp:lastModifiedBy>
  <cp:lastPrinted>2023-01-16T01:35:00Z</cp:lastPrinted>
  <dcterms:modified xsi:type="dcterms:W3CDTF">2023-01-31T01:22:42Z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59775BB8266743FDB6D1B88BA17AD538</vt:lpwstr>
  </property>
</Properties>
</file>